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5DCE4" w:themeColor="text2" w:themeTint="33"/>
  <w:body>
    <w:p w14:paraId="3D23D302" w14:textId="6D0F984E" w:rsidR="007E5A90" w:rsidRDefault="000640A2">
      <w:pPr>
        <w:pStyle w:val="a4"/>
        <w:rPr>
          <w:color w:val="C00000"/>
        </w:rPr>
      </w:pPr>
      <w:r w:rsidRPr="00F3368B">
        <w:rPr>
          <w:color w:val="C00000"/>
        </w:rPr>
        <w:t>Χρόνια</w:t>
      </w:r>
      <w:r w:rsidRPr="00F3368B">
        <w:rPr>
          <w:color w:val="C00000"/>
        </w:rPr>
        <w:t xml:space="preserve"> </w:t>
      </w:r>
      <w:r w:rsidRPr="00F3368B">
        <w:rPr>
          <w:color w:val="C00000"/>
        </w:rPr>
        <w:t>τώρα</w:t>
      </w:r>
      <w:r w:rsidRPr="00F3368B">
        <w:rPr>
          <w:color w:val="C00000"/>
        </w:rPr>
        <w:t xml:space="preserve"> </w:t>
      </w:r>
      <w:r w:rsidRPr="00F3368B">
        <w:rPr>
          <w:color w:val="C00000"/>
        </w:rPr>
        <w:t>κάνουμε</w:t>
      </w:r>
      <w:r w:rsidRPr="00F3368B">
        <w:rPr>
          <w:color w:val="C00000"/>
        </w:rPr>
        <w:t xml:space="preserve"> </w:t>
      </w:r>
      <w:r w:rsidRPr="00F3368B">
        <w:rPr>
          <w:color w:val="C00000"/>
        </w:rPr>
        <w:t>παρέα</w:t>
      </w:r>
      <w:r w:rsidRPr="00F3368B">
        <w:rPr>
          <w:color w:val="C00000"/>
        </w:rPr>
        <w:t xml:space="preserve"> !</w:t>
      </w:r>
    </w:p>
    <w:p w14:paraId="0A52CD6B" w14:textId="46102D53" w:rsidR="00DF392B" w:rsidRPr="00DF392B" w:rsidRDefault="00DF392B" w:rsidP="00DF392B">
      <w:pPr>
        <w:pStyle w:val="a0"/>
        <w:rPr>
          <w:b/>
          <w:color w:val="2F5496" w:themeColor="accent1" w:themeShade="BF"/>
          <w:sz w:val="32"/>
        </w:rPr>
      </w:pPr>
      <w:r w:rsidRPr="00DF392B">
        <w:rPr>
          <w:b/>
          <w:color w:val="2F5496" w:themeColor="accent1" w:themeShade="BF"/>
          <w:sz w:val="32"/>
        </w:rPr>
        <w:t>https://sway.cloud.microsoft/zJePcGniOSYMMSvR?ref=Link</w:t>
      </w:r>
    </w:p>
    <w:p w14:paraId="2262BEA8" w14:textId="77777777" w:rsidR="007E5A90" w:rsidRPr="00F3368B" w:rsidRDefault="000640A2">
      <w:pPr>
        <w:pStyle w:val="ae"/>
        <w:rPr>
          <w:color w:val="C00000"/>
          <w:sz w:val="32"/>
          <w:szCs w:val="32"/>
        </w:rPr>
      </w:pPr>
      <w:r w:rsidRPr="00F3368B">
        <w:rPr>
          <w:color w:val="C00000"/>
          <w:sz w:val="32"/>
          <w:szCs w:val="32"/>
        </w:rPr>
        <w:t>Πέρασαν κιόλας 12 χρόνια από τότε που τα παιδιά μας ένωσαν για πρώτη φορά τη φωνή τους με τη Χορωδία των ΚΑΠΗ Βύρωνα. Μια συνάντηση που εξελίχθηκε σε ένα ανεκτίμητο μάθημα ζωής. Αυτή η σπουδαία χορωδία αποδεικνύει καθημερινά στην πράξη ότι η ηλικία είναι απλά ένας αριθμός. Με τη ζωντάνια, το πηγαίο ταλέντο και τη λαχτάρα τους για ζωή, οι μεγαλύτεροι συμπολίτες μας γίνονται για τα παιδιά μας φωτεινά πρότυπα. Μας θυμίζουν ότι η τέχνη και η δημιουργία δεν έχουν ηλικία, γεφυρώνοντας τις γενιές με τον πιο μελωδικό τρόπο.</w:t>
      </w:r>
    </w:p>
    <w:p w14:paraId="4138FF15" w14:textId="77777777" w:rsidR="007E5A90" w:rsidRPr="00F3368B" w:rsidRDefault="000640A2">
      <w:pPr>
        <w:pStyle w:val="ae"/>
        <w:rPr>
          <w:color w:val="C00000"/>
          <w:sz w:val="32"/>
          <w:szCs w:val="32"/>
        </w:rPr>
      </w:pPr>
      <w:r w:rsidRPr="00F3368B">
        <w:rPr>
          <w:rStyle w:val="a6"/>
          <w:color w:val="C00000"/>
          <w:sz w:val="32"/>
          <w:szCs w:val="32"/>
        </w:rPr>
        <w:t xml:space="preserve"> Η κατάρριψη των στερεοτύπων για την ηλικία (Αντιμετώπιση του </w:t>
      </w:r>
      <w:proofErr w:type="spellStart"/>
      <w:r w:rsidRPr="00F3368B">
        <w:rPr>
          <w:rStyle w:val="a6"/>
          <w:color w:val="C00000"/>
          <w:sz w:val="32"/>
          <w:szCs w:val="32"/>
        </w:rPr>
        <w:t>Ηλικισμού</w:t>
      </w:r>
      <w:proofErr w:type="spellEnd"/>
      <w:r w:rsidRPr="00F3368B">
        <w:rPr>
          <w:rStyle w:val="a6"/>
          <w:color w:val="C00000"/>
          <w:sz w:val="32"/>
          <w:szCs w:val="32"/>
        </w:rPr>
        <w:t>)</w:t>
      </w:r>
    </w:p>
    <w:p w14:paraId="429EB07B" w14:textId="77777777" w:rsidR="007E5A90" w:rsidRPr="00F3368B" w:rsidRDefault="000640A2">
      <w:pPr>
        <w:pStyle w:val="ae"/>
        <w:rPr>
          <w:color w:val="C00000"/>
          <w:sz w:val="32"/>
          <w:szCs w:val="32"/>
        </w:rPr>
      </w:pPr>
      <w:r w:rsidRPr="00F3368B">
        <w:rPr>
          <w:color w:val="C00000"/>
          <w:sz w:val="32"/>
          <w:szCs w:val="32"/>
        </w:rPr>
        <w:t>Ο κύριος σκοπός της συνάντησης αυτής,  είναι να καταλάβουν τα παιδιά στην πράξη –και όχι θεωρητικά– ότι οι άνθρωποι της τρίτης ηλικίας δεν είναι απόμαχοι της ζωής. Βλέποντας τη ζωντάνια και το ταλέντο των μελών του ΚΑΠΗ, τα παιδιά αναθεωρούν την εικόνα που έχουν για το γήρας, αναπτύσσουν σεβασμό και κατανοούν ότι η δημιουργικότητα δεν σταματά ποτέ.</w:t>
      </w:r>
    </w:p>
    <w:p w14:paraId="5CE52F15" w14:textId="77777777" w:rsidR="007E5A90" w:rsidRPr="00F3368B" w:rsidRDefault="000640A2">
      <w:pPr>
        <w:pStyle w:val="ae"/>
        <w:rPr>
          <w:color w:val="C00000"/>
          <w:sz w:val="32"/>
          <w:szCs w:val="32"/>
        </w:rPr>
      </w:pPr>
      <w:r w:rsidRPr="00F3368B">
        <w:rPr>
          <w:rStyle w:val="a6"/>
          <w:color w:val="C00000"/>
          <w:sz w:val="32"/>
          <w:szCs w:val="32"/>
        </w:rPr>
        <w:t xml:space="preserve">. Η συναισθηματική νοημοσύνη και η </w:t>
      </w:r>
      <w:proofErr w:type="spellStart"/>
      <w:r w:rsidRPr="00F3368B">
        <w:rPr>
          <w:rStyle w:val="a6"/>
          <w:color w:val="C00000"/>
          <w:sz w:val="32"/>
          <w:szCs w:val="32"/>
        </w:rPr>
        <w:t>ενσυναίσθηση</w:t>
      </w:r>
      <w:proofErr w:type="spellEnd"/>
    </w:p>
    <w:p w14:paraId="5F4C0EA5" w14:textId="77777777" w:rsidR="007E5A90" w:rsidRPr="00F3368B" w:rsidRDefault="000640A2">
      <w:pPr>
        <w:pStyle w:val="ae"/>
        <w:rPr>
          <w:color w:val="C00000"/>
          <w:sz w:val="32"/>
          <w:szCs w:val="32"/>
        </w:rPr>
      </w:pPr>
      <w:r w:rsidRPr="00F3368B">
        <w:rPr>
          <w:color w:val="C00000"/>
          <w:sz w:val="32"/>
          <w:szCs w:val="32"/>
        </w:rPr>
        <w:t xml:space="preserve">Μέσα από την κοινή προσπάθεια, τις πρόβες και το κοινό αποτέλεσμα, τα παιδιά καλλιεργούν την </w:t>
      </w:r>
      <w:proofErr w:type="spellStart"/>
      <w:r w:rsidRPr="00F3368B">
        <w:rPr>
          <w:color w:val="C00000"/>
          <w:sz w:val="32"/>
          <w:szCs w:val="32"/>
        </w:rPr>
        <w:t>ενσυναίσθηση</w:t>
      </w:r>
      <w:proofErr w:type="spellEnd"/>
      <w:r w:rsidRPr="00F3368B">
        <w:rPr>
          <w:color w:val="C00000"/>
          <w:sz w:val="32"/>
          <w:szCs w:val="32"/>
        </w:rPr>
        <w:t>. Μαθαίνουν να ακούν, να κάνουν υπομονή, να συνεργάζονται με ανθρώπους που έχουν διαφορετικούς ρυθμούς και να εκτιμούν τη σοφία και τις εμπειρίες ζωής των μεγαλύτερων.</w:t>
      </w:r>
    </w:p>
    <w:p w14:paraId="03DABDDD" w14:textId="77777777" w:rsidR="007E5A90" w:rsidRPr="00F3368B" w:rsidRDefault="000640A2">
      <w:pPr>
        <w:pStyle w:val="ae"/>
        <w:rPr>
          <w:color w:val="C00000"/>
          <w:sz w:val="32"/>
          <w:szCs w:val="32"/>
        </w:rPr>
      </w:pPr>
      <w:r w:rsidRPr="00F3368B">
        <w:rPr>
          <w:rStyle w:val="a6"/>
          <w:color w:val="C00000"/>
          <w:sz w:val="32"/>
          <w:szCs w:val="32"/>
        </w:rPr>
        <w:lastRenderedPageBreak/>
        <w:t>Η ενίσχυση της κοινωνικής συνοχής και της κοινότητας</w:t>
      </w:r>
    </w:p>
    <w:p w14:paraId="79B28CAA" w14:textId="77777777" w:rsidR="007E5A90" w:rsidRPr="00F3368B" w:rsidRDefault="000640A2">
      <w:pPr>
        <w:pStyle w:val="ae"/>
        <w:rPr>
          <w:color w:val="C00000"/>
          <w:sz w:val="32"/>
          <w:szCs w:val="32"/>
        </w:rPr>
      </w:pPr>
      <w:r w:rsidRPr="00F3368B">
        <w:rPr>
          <w:color w:val="C00000"/>
          <w:sz w:val="32"/>
          <w:szCs w:val="32"/>
        </w:rPr>
        <w:t xml:space="preserve">Η σύμπραξη αυτή δημιουργεί μια «γέφυρα» μέσα στον Δήμο Βύρωνα. Ενώνει το παρελθόν και το παρόν της πόλης με το μέλλον της (τα παιδιά). Αυτό δημιουργεί ένα ισχυρό αίσθημα κοινότητας και γειτονιάς, όπου οι γενιές δεν είναι απομονωμένες, αλλά </w:t>
      </w:r>
      <w:proofErr w:type="spellStart"/>
      <w:r w:rsidRPr="00F3368B">
        <w:rPr>
          <w:color w:val="C00000"/>
          <w:sz w:val="32"/>
          <w:szCs w:val="32"/>
        </w:rPr>
        <w:t>αλληλεπιδρούν</w:t>
      </w:r>
      <w:proofErr w:type="spellEnd"/>
      <w:r w:rsidRPr="00F3368B">
        <w:rPr>
          <w:color w:val="C00000"/>
          <w:sz w:val="32"/>
          <w:szCs w:val="32"/>
        </w:rPr>
        <w:t xml:space="preserve"> και στηρίζουν η μία την άλλη.</w:t>
      </w:r>
    </w:p>
    <w:p w14:paraId="51CB5D9A" w14:textId="77777777" w:rsidR="007E5A90" w:rsidRPr="00F3368B" w:rsidRDefault="000640A2">
      <w:pPr>
        <w:pStyle w:val="ae"/>
        <w:rPr>
          <w:color w:val="C00000"/>
          <w:sz w:val="32"/>
          <w:szCs w:val="32"/>
        </w:rPr>
      </w:pPr>
      <w:r w:rsidRPr="00F3368B">
        <w:rPr>
          <w:rStyle w:val="a6"/>
          <w:color w:val="C00000"/>
          <w:sz w:val="32"/>
          <w:szCs w:val="32"/>
        </w:rPr>
        <w:t xml:space="preserve"> Η μεταφορά της πολιτιστικής κληρονομιάς</w:t>
      </w:r>
    </w:p>
    <w:p w14:paraId="01D2C2ED" w14:textId="77777777" w:rsidR="007E5A90" w:rsidRPr="00F3368B" w:rsidRDefault="000640A2">
      <w:pPr>
        <w:pStyle w:val="ae"/>
        <w:rPr>
          <w:color w:val="C00000"/>
          <w:sz w:val="32"/>
          <w:szCs w:val="32"/>
        </w:rPr>
      </w:pPr>
      <w:r w:rsidRPr="00F3368B">
        <w:rPr>
          <w:color w:val="C00000"/>
          <w:sz w:val="32"/>
          <w:szCs w:val="32"/>
        </w:rPr>
        <w:t>Η τρίτη ηλικία είναι ο θεματοφύλακας της μνήμης, των παραδόσεων και των τραγουδιών. Όταν τα παιδιά τραγουδούν μαζί τους, η πολιτιστική κληρονομιά μεταφέρεται βιωματικά από τη μία γενιά στην άλλη. Δεν μαθαίνουν απλά τραγούδια· μαθαίνουν τη</w:t>
      </w:r>
    </w:p>
    <w:p w14:paraId="0D8CB9BE" w14:textId="77777777" w:rsidR="007E5A90" w:rsidRPr="00F3368B" w:rsidRDefault="000640A2">
      <w:pPr>
        <w:pStyle w:val="ae"/>
        <w:rPr>
          <w:color w:val="C00000"/>
          <w:sz w:val="32"/>
          <w:szCs w:val="32"/>
        </w:rPr>
      </w:pPr>
      <w:r w:rsidRPr="00F3368B">
        <w:rPr>
          <w:color w:val="C00000"/>
          <w:sz w:val="32"/>
          <w:szCs w:val="32"/>
        </w:rPr>
        <w:t xml:space="preserve">Ο σκοπός πάνω </w:t>
      </w:r>
      <w:proofErr w:type="spellStart"/>
      <w:r w:rsidRPr="00F3368B">
        <w:rPr>
          <w:color w:val="C00000"/>
          <w:sz w:val="32"/>
          <w:szCs w:val="32"/>
        </w:rPr>
        <w:t>απ</w:t>
      </w:r>
      <w:proofErr w:type="spellEnd"/>
      <w:r w:rsidRPr="00F3368B">
        <w:rPr>
          <w:color w:val="C00000"/>
          <w:sz w:val="32"/>
          <w:szCs w:val="32"/>
        </w:rPr>
        <w:t xml:space="preserve"> όλα είναι να χρησιμοποιηθεί η </w:t>
      </w:r>
      <w:r w:rsidRPr="00F3368B">
        <w:rPr>
          <w:rStyle w:val="a6"/>
          <w:color w:val="C00000"/>
          <w:sz w:val="32"/>
          <w:szCs w:val="32"/>
        </w:rPr>
        <w:t>μουσική ως παγκόσμια γλώσσα</w:t>
      </w:r>
      <w:r w:rsidRPr="00F3368B">
        <w:rPr>
          <w:color w:val="C00000"/>
          <w:sz w:val="32"/>
          <w:szCs w:val="32"/>
        </w:rPr>
        <w:t xml:space="preserve"> για να αποδειχθεί ότι οι άνθρωποι, ανεξάρτητα από την ηλικία τους, έχουν ανάγκη να μοιράζονται, να δημιουργούν και να ανήκουν κάπου μαζί.</w:t>
      </w:r>
    </w:p>
    <w:p w14:paraId="6ABE77FA" w14:textId="77777777" w:rsidR="007E5A90" w:rsidRPr="00F3368B" w:rsidRDefault="000640A2">
      <w:pPr>
        <w:pStyle w:val="a0"/>
        <w:rPr>
          <w:color w:val="C00000"/>
          <w:sz w:val="32"/>
          <w:szCs w:val="32"/>
        </w:rPr>
      </w:pPr>
      <w:r w:rsidRPr="00F3368B">
        <w:rPr>
          <w:color w:val="C00000"/>
          <w:sz w:val="32"/>
          <w:szCs w:val="32"/>
        </w:rPr>
        <w:t xml:space="preserve">ΔΕΙΤΕ ΤΑ ΒΙΝΤΕΟ  </w:t>
      </w:r>
    </w:p>
    <w:p w14:paraId="280DAD61" w14:textId="77777777" w:rsidR="007E5A90" w:rsidRDefault="00F74752">
      <w:pPr>
        <w:pStyle w:val="ae"/>
      </w:pPr>
      <w:hyperlink r:id="rId4">
        <w:r w:rsidR="000640A2">
          <w:rPr>
            <w:rStyle w:val="a8"/>
          </w:rPr>
          <w:t>https://drive.google.com/file/d/1DJPcU7WvyXpO2ZAQuaq1n1uO-bCSqefU/view?usp=sharing</w:t>
        </w:r>
      </w:hyperlink>
    </w:p>
    <w:p w14:paraId="2FC129DF" w14:textId="77777777" w:rsidR="007E5A90" w:rsidRDefault="00F74752">
      <w:pPr>
        <w:pStyle w:val="ae"/>
      </w:pPr>
      <w:hyperlink r:id="rId5">
        <w:r w:rsidR="000640A2">
          <w:rPr>
            <w:rStyle w:val="a8"/>
          </w:rPr>
          <w:t>https://drive.google.com/file/d/1K8-ckJxMe9-hPtZ3jxtdiXkLOAR0gHNG/view?usp=sharing</w:t>
        </w:r>
      </w:hyperlink>
    </w:p>
    <w:p w14:paraId="20701C5E" w14:textId="77777777" w:rsidR="007E5A90" w:rsidRDefault="00F74752">
      <w:pPr>
        <w:pStyle w:val="ae"/>
      </w:pPr>
      <w:hyperlink r:id="rId6">
        <w:r w:rsidR="000640A2">
          <w:rPr>
            <w:rStyle w:val="a8"/>
          </w:rPr>
          <w:t>https://drive.google.com/file/d/1xDXhO82SYjt_pp7qX2zuwLvPDu2c966L/view?usp=sharing</w:t>
        </w:r>
      </w:hyperlink>
    </w:p>
    <w:p w14:paraId="07FCF926" w14:textId="77777777" w:rsidR="007E5A90" w:rsidRDefault="000640A2">
      <w:pPr>
        <w:jc w:val="center"/>
      </w:pPr>
      <w:r>
        <w:rPr>
          <w:noProof/>
        </w:rPr>
        <w:lastRenderedPageBreak/>
        <w:drawing>
          <wp:inline distT="0" distB="0" distL="0" distR="0" wp14:anchorId="4CA9C31E" wp14:editId="27AF45EB">
            <wp:extent cx="2865755" cy="2149316"/>
            <wp:effectExtent l="0" t="0" r="0" b="0"/>
            <wp:docPr id="1" name="Picture1"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 cstate="print"/>
                    <a:stretch>
                      <a:fillRect/>
                    </a:stretch>
                  </pic:blipFill>
                  <pic:spPr>
                    <a:xfrm>
                      <a:off x="0" y="0"/>
                      <a:ext cx="2865755" cy="2149316"/>
                    </a:xfrm>
                    <a:prstGeom prst="rect">
                      <a:avLst/>
                    </a:prstGeom>
                  </pic:spPr>
                </pic:pic>
              </a:graphicData>
            </a:graphic>
          </wp:inline>
        </w:drawing>
      </w:r>
    </w:p>
    <w:p w14:paraId="0EEEE6B9" w14:textId="77777777" w:rsidR="007E5A90" w:rsidRDefault="000640A2">
      <w:pPr>
        <w:jc w:val="center"/>
      </w:pPr>
      <w:r>
        <w:rPr>
          <w:noProof/>
        </w:rPr>
        <w:drawing>
          <wp:inline distT="0" distB="0" distL="0" distR="0" wp14:anchorId="0A1A110E" wp14:editId="250D00E8">
            <wp:extent cx="2865755" cy="2149316"/>
            <wp:effectExtent l="0" t="0" r="0" b="0"/>
            <wp:docPr id="577447274" name="Picture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stretch>
                      <a:fillRect/>
                    </a:stretch>
                  </pic:blipFill>
                  <pic:spPr>
                    <a:xfrm>
                      <a:off x="0" y="0"/>
                      <a:ext cx="2865755" cy="2149316"/>
                    </a:xfrm>
                    <a:prstGeom prst="rect">
                      <a:avLst/>
                    </a:prstGeom>
                  </pic:spPr>
                </pic:pic>
              </a:graphicData>
            </a:graphic>
          </wp:inline>
        </w:drawing>
      </w:r>
    </w:p>
    <w:p w14:paraId="7E15F85B" w14:textId="77777777" w:rsidR="007E5A90" w:rsidRDefault="000640A2">
      <w:pPr>
        <w:jc w:val="center"/>
      </w:pPr>
      <w:r>
        <w:rPr>
          <w:noProof/>
        </w:rPr>
        <w:drawing>
          <wp:inline distT="0" distB="0" distL="0" distR="0" wp14:anchorId="7EE88E4F" wp14:editId="3AA85839">
            <wp:extent cx="2865755" cy="2149316"/>
            <wp:effectExtent l="0" t="0" r="0" b="0"/>
            <wp:docPr id="1156285226" name="Picture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stretch>
                      <a:fillRect/>
                    </a:stretch>
                  </pic:blipFill>
                  <pic:spPr>
                    <a:xfrm>
                      <a:off x="0" y="0"/>
                      <a:ext cx="2865755" cy="2149316"/>
                    </a:xfrm>
                    <a:prstGeom prst="rect">
                      <a:avLst/>
                    </a:prstGeom>
                  </pic:spPr>
                </pic:pic>
              </a:graphicData>
            </a:graphic>
          </wp:inline>
        </w:drawing>
      </w:r>
    </w:p>
    <w:p w14:paraId="2BE5C142" w14:textId="77777777" w:rsidR="007E5A90" w:rsidRDefault="000640A2">
      <w:pPr>
        <w:jc w:val="center"/>
      </w:pPr>
      <w:r>
        <w:rPr>
          <w:noProof/>
        </w:rPr>
        <w:lastRenderedPageBreak/>
        <w:drawing>
          <wp:inline distT="0" distB="0" distL="0" distR="0" wp14:anchorId="674D4F5B" wp14:editId="1BEA4F4C">
            <wp:extent cx="2865755" cy="2149316"/>
            <wp:effectExtent l="0" t="0" r="0" b="0"/>
            <wp:docPr id="744627061" name="Picture4"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2865755" cy="2149316"/>
                    </a:xfrm>
                    <a:prstGeom prst="rect">
                      <a:avLst/>
                    </a:prstGeom>
                  </pic:spPr>
                </pic:pic>
              </a:graphicData>
            </a:graphic>
          </wp:inline>
        </w:drawing>
      </w:r>
    </w:p>
    <w:p w14:paraId="2833C0BE" w14:textId="77777777" w:rsidR="007E5A90" w:rsidRDefault="000640A2">
      <w:pPr>
        <w:jc w:val="center"/>
      </w:pPr>
      <w:r>
        <w:rPr>
          <w:noProof/>
        </w:rPr>
        <w:drawing>
          <wp:inline distT="0" distB="0" distL="0" distR="0" wp14:anchorId="06F0C60B" wp14:editId="5DEA46A5">
            <wp:extent cx="2865755" cy="2149316"/>
            <wp:effectExtent l="0" t="0" r="0" b="0"/>
            <wp:docPr id="862914068" name="Picture5"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1" cstate="print"/>
                    <a:stretch>
                      <a:fillRect/>
                    </a:stretch>
                  </pic:blipFill>
                  <pic:spPr>
                    <a:xfrm>
                      <a:off x="0" y="0"/>
                      <a:ext cx="2865755" cy="2149316"/>
                    </a:xfrm>
                    <a:prstGeom prst="rect">
                      <a:avLst/>
                    </a:prstGeom>
                  </pic:spPr>
                </pic:pic>
              </a:graphicData>
            </a:graphic>
          </wp:inline>
        </w:drawing>
      </w:r>
    </w:p>
    <w:p w14:paraId="6476029A" w14:textId="77777777" w:rsidR="007E5A90" w:rsidRDefault="000640A2">
      <w:pPr>
        <w:jc w:val="center"/>
      </w:pPr>
      <w:r>
        <w:rPr>
          <w:noProof/>
        </w:rPr>
        <w:drawing>
          <wp:inline distT="0" distB="0" distL="0" distR="0" wp14:anchorId="7FA5200C" wp14:editId="7CCB7314">
            <wp:extent cx="2865755" cy="2149316"/>
            <wp:effectExtent l="0" t="0" r="0" b="0"/>
            <wp:docPr id="1200186398" name="Picture6"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stretch>
                      <a:fillRect/>
                    </a:stretch>
                  </pic:blipFill>
                  <pic:spPr>
                    <a:xfrm>
                      <a:off x="0" y="0"/>
                      <a:ext cx="2865755" cy="2149316"/>
                    </a:xfrm>
                    <a:prstGeom prst="rect">
                      <a:avLst/>
                    </a:prstGeom>
                  </pic:spPr>
                </pic:pic>
              </a:graphicData>
            </a:graphic>
          </wp:inline>
        </w:drawing>
      </w:r>
    </w:p>
    <w:p w14:paraId="1E4EB606" w14:textId="129C88AE" w:rsidR="007E5A90" w:rsidRDefault="000640A2">
      <w:pPr>
        <w:jc w:val="center"/>
      </w:pPr>
      <w:r>
        <w:rPr>
          <w:noProof/>
        </w:rPr>
        <w:lastRenderedPageBreak/>
        <w:drawing>
          <wp:inline distT="0" distB="0" distL="0" distR="0" wp14:anchorId="240AB6E3" wp14:editId="4A16D63D">
            <wp:extent cx="2865755" cy="3821006"/>
            <wp:effectExtent l="0" t="0" r="0" b="0"/>
            <wp:docPr id="1797950164" name="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3" cstate="print"/>
                    <a:stretch>
                      <a:fillRect/>
                    </a:stretch>
                  </pic:blipFill>
                  <pic:spPr>
                    <a:xfrm>
                      <a:off x="0" y="0"/>
                      <a:ext cx="2865755" cy="3821006"/>
                    </a:xfrm>
                    <a:prstGeom prst="rect">
                      <a:avLst/>
                    </a:prstGeom>
                  </pic:spPr>
                </pic:pic>
              </a:graphicData>
            </a:graphic>
          </wp:inline>
        </w:drawing>
      </w:r>
    </w:p>
    <w:p w14:paraId="1A342972" w14:textId="5E26B0A9" w:rsidR="00865DEA" w:rsidRDefault="00865DEA">
      <w:pPr>
        <w:jc w:val="center"/>
      </w:pPr>
    </w:p>
    <w:p w14:paraId="0D5430B8" w14:textId="6C48C9AC" w:rsidR="00865DEA" w:rsidRPr="009A3C4A" w:rsidRDefault="00865DEA">
      <w:pPr>
        <w:jc w:val="center"/>
        <w:rPr>
          <w:b/>
          <w:color w:val="FF0000"/>
          <w:sz w:val="40"/>
        </w:rPr>
      </w:pPr>
      <w:r w:rsidRPr="009A3C4A">
        <w:rPr>
          <w:b/>
          <w:color w:val="FF0000"/>
          <w:sz w:val="40"/>
          <w:lang w:val="en-US"/>
        </w:rPr>
        <w:t>3o</w:t>
      </w:r>
      <w:r w:rsidRPr="009A3C4A">
        <w:rPr>
          <w:b/>
          <w:color w:val="FF0000"/>
          <w:sz w:val="40"/>
        </w:rPr>
        <w:t>ς Παιδικός Σταθμός</w:t>
      </w:r>
    </w:p>
    <w:p w14:paraId="3F6DBA01" w14:textId="4AF6EE52" w:rsidR="00865DEA" w:rsidRPr="009A3C4A" w:rsidRDefault="00865DEA">
      <w:pPr>
        <w:jc w:val="center"/>
        <w:rPr>
          <w:b/>
          <w:color w:val="FF0000"/>
          <w:sz w:val="40"/>
        </w:rPr>
      </w:pPr>
      <w:r w:rsidRPr="009A3C4A">
        <w:rPr>
          <w:b/>
          <w:color w:val="FF0000"/>
          <w:sz w:val="40"/>
        </w:rPr>
        <w:t>2026</w:t>
      </w:r>
      <w:bookmarkStart w:id="0" w:name="_GoBack"/>
      <w:bookmarkEnd w:id="0"/>
    </w:p>
    <w:sectPr w:rsidR="00865DEA" w:rsidRPr="009A3C4A">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A90"/>
    <w:rsid w:val="00045531"/>
    <w:rsid w:val="000640A2"/>
    <w:rsid w:val="007E5A90"/>
    <w:rsid w:val="00865DEA"/>
    <w:rsid w:val="009A3C4A"/>
    <w:rsid w:val="00DF392B"/>
    <w:rsid w:val="00F336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04CEE"/>
  <w15:docId w15:val="{66E3076C-0442-4890-AD81-911B75EC2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0"/>
    <w:next w:val="a0"/>
    <w:uiPriority w:val="9"/>
    <w:qFormat/>
    <w:pPr>
      <w:keepNext/>
      <w:keepLines/>
      <w:spacing w:before="480" w:after="120"/>
      <w:outlineLvl w:val="0"/>
    </w:pPr>
    <w:rPr>
      <w:rFonts w:ascii="Calibri Light"/>
      <w:color w:val="4472C4" w:themeColor="accent1"/>
      <w:sz w:val="32"/>
    </w:rPr>
  </w:style>
  <w:style w:type="paragraph" w:styleId="2">
    <w:name w:val="heading 2"/>
    <w:basedOn w:val="a0"/>
    <w:next w:val="a0"/>
    <w:uiPriority w:val="9"/>
    <w:semiHidden/>
    <w:unhideWhenUsed/>
    <w:qFormat/>
    <w:pPr>
      <w:keepNext/>
      <w:keepLines/>
      <w:spacing w:before="40" w:after="0"/>
      <w:outlineLvl w:val="1"/>
    </w:pPr>
    <w:rPr>
      <w:rFonts w:ascii="Calibri Light"/>
      <w:color w:val="4472C4" w:themeColor="accent1"/>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basedOn w:val="a"/>
    <w:unhideWhenUsed/>
    <w:qFormat/>
    <w:rPr>
      <w:rFonts w:ascii="Calibri"/>
    </w:rPr>
  </w:style>
  <w:style w:type="paragraph" w:styleId="a4">
    <w:name w:val="Title"/>
    <w:basedOn w:val="a0"/>
    <w:next w:val="a0"/>
    <w:uiPriority w:val="10"/>
    <w:qFormat/>
    <w:pPr>
      <w:spacing w:line="240" w:lineRule="auto"/>
      <w:outlineLvl w:val="0"/>
    </w:pPr>
    <w:rPr>
      <w:rFonts w:ascii="Calibri Light"/>
      <w:sz w:val="56"/>
    </w:rPr>
  </w:style>
  <w:style w:type="character" w:customStyle="1" w:styleId="a5">
    <w:unhideWhenUsed/>
    <w:qFormat/>
    <w:rPr>
      <w:rFonts w:ascii="Calibri"/>
      <w:b/>
      <w:i/>
    </w:rPr>
  </w:style>
  <w:style w:type="character" w:customStyle="1" w:styleId="a6">
    <w:unhideWhenUsed/>
    <w:qFormat/>
    <w:rPr>
      <w:rFonts w:ascii="Calibri"/>
      <w:b/>
    </w:rPr>
  </w:style>
  <w:style w:type="character" w:customStyle="1" w:styleId="a7">
    <w:unhideWhenUsed/>
    <w:qFormat/>
    <w:rPr>
      <w:rFonts w:ascii="Calibri"/>
      <w:i/>
    </w:rPr>
  </w:style>
  <w:style w:type="character" w:customStyle="1" w:styleId="a8">
    <w:unhideWhenUsed/>
    <w:qFormat/>
    <w:rPr>
      <w:rFonts w:ascii="Calibri"/>
      <w:color w:val="0563C1" w:themeColor="hyperlink"/>
      <w:u w:val="single"/>
    </w:rPr>
  </w:style>
  <w:style w:type="character" w:customStyle="1" w:styleId="a9">
    <w:unhideWhenUsed/>
    <w:qFormat/>
    <w:rPr>
      <w:rFonts w:ascii="Calibri"/>
      <w:b/>
      <w:color w:val="0563C1" w:themeColor="hyperlink"/>
      <w:u w:val="single"/>
    </w:rPr>
  </w:style>
  <w:style w:type="character" w:customStyle="1" w:styleId="aa">
    <w:unhideWhenUsed/>
    <w:qFormat/>
    <w:rPr>
      <w:rFonts w:ascii="Calibri"/>
      <w:i/>
      <w:color w:val="0563C1" w:themeColor="hyperlink"/>
      <w:u w:val="single"/>
    </w:rPr>
  </w:style>
  <w:style w:type="character" w:customStyle="1" w:styleId="ab">
    <w:unhideWhenUsed/>
    <w:qFormat/>
    <w:rPr>
      <w:rFonts w:ascii="Calibri"/>
      <w:b/>
      <w:i/>
      <w:color w:val="0563C1" w:themeColor="hyperlink"/>
      <w:u w:val="single"/>
    </w:rPr>
  </w:style>
  <w:style w:type="paragraph" w:customStyle="1" w:styleId="ac">
    <w:basedOn w:val="a0"/>
    <w:next w:val="a0"/>
    <w:unhideWhenUsed/>
    <w:qFormat/>
    <w:pPr>
      <w:spacing w:after="200" w:line="240" w:lineRule="auto"/>
      <w:jc w:val="center"/>
    </w:pPr>
    <w:rPr>
      <w:i/>
      <w:color w:val="44546A" w:themeColor="text2"/>
      <w:sz w:val="18"/>
    </w:rPr>
  </w:style>
  <w:style w:type="paragraph" w:customStyle="1" w:styleId="ad">
    <w:basedOn w:val="a0"/>
    <w:next w:val="a0"/>
    <w:unhideWhenUsed/>
    <w:qFormat/>
    <w:pPr>
      <w:spacing w:after="0" w:line="240" w:lineRule="auto"/>
    </w:pPr>
    <w:rPr>
      <w:sz w:val="20"/>
    </w:rPr>
  </w:style>
  <w:style w:type="paragraph" w:customStyle="1" w:styleId="ae">
    <w:basedOn w:val="a0"/>
    <w:next w:val="a0"/>
    <w:unhideWhenUsed/>
    <w:qFormat/>
    <w:pPr>
      <w:pBdr>
        <w:top w:val="single" w:sz="4" w:space="10" w:color="4472C4" w:themeColor="accent1"/>
        <w:bottom w:val="single" w:sz="4" w:space="10" w:color="4472C4" w:themeColor="accent1"/>
      </w:pBdr>
      <w:spacing w:before="360" w:after="360"/>
      <w:jc w:val="center"/>
    </w:pPr>
    <w:rPr>
      <w:i/>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xDXhO82SYjt_pp7qX2zuwLvPDu2c966L/view?usp=sharing" TargetMode="External"/><Relationship Id="rId11" Type="http://schemas.openxmlformats.org/officeDocument/2006/relationships/image" Target="media/image5.jpg"/><Relationship Id="rId5" Type="http://schemas.openxmlformats.org/officeDocument/2006/relationships/hyperlink" Target="https://drive.google.com/file/d/1K8-ckJxMe9-hPtZ3jxtdiXkLOAR0gHNG/view?usp=sharing" TargetMode="Externa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hyperlink" Target="https://drive.google.com/file/d/1DJPcU7WvyXpO2ZAQuaq1n1uO-bCSqefU/view?usp=sharing" TargetMode="Externa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436</Words>
  <Characters>2358</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DB-DPS-06</dc:creator>
  <cp:lastModifiedBy>DB-DPS-06@dbpaidikoi.local</cp:lastModifiedBy>
  <cp:revision>2</cp:revision>
  <dcterms:created xsi:type="dcterms:W3CDTF">2026-08-07T07:55:00Z</dcterms:created>
  <dcterms:modified xsi:type="dcterms:W3CDTF">2026-08-07T07:55:00Z</dcterms:modified>
</cp:coreProperties>
</file>